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B5" w:rsidRDefault="004B1E87" w:rsidP="004B1E87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proofErr w:type="spellStart"/>
      <w:r w:rsidRPr="004B1E87">
        <w:rPr>
          <w:rFonts w:ascii="Times New Roman" w:hAnsi="Times New Roman" w:cs="Times New Roman"/>
          <w:b/>
          <w:i/>
          <w:color w:val="0070C0"/>
          <w:sz w:val="32"/>
          <w:szCs w:val="32"/>
        </w:rPr>
        <w:t>Нейрологопедия</w:t>
      </w:r>
      <w:proofErr w:type="spellEnd"/>
      <w:r w:rsidRPr="004B1E87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. Логопедическое </w:t>
      </w:r>
      <w:proofErr w:type="spellStart"/>
      <w:r w:rsidRPr="004B1E87">
        <w:rPr>
          <w:rFonts w:ascii="Times New Roman" w:hAnsi="Times New Roman" w:cs="Times New Roman"/>
          <w:b/>
          <w:i/>
          <w:color w:val="0070C0"/>
          <w:sz w:val="32"/>
          <w:szCs w:val="32"/>
        </w:rPr>
        <w:t>тейпирование</w:t>
      </w:r>
      <w:proofErr w:type="spellEnd"/>
      <w:r w:rsidRPr="004B1E87">
        <w:rPr>
          <w:rFonts w:ascii="Times New Roman" w:hAnsi="Times New Roman" w:cs="Times New Roman"/>
          <w:b/>
          <w:i/>
          <w:color w:val="0070C0"/>
          <w:sz w:val="32"/>
          <w:szCs w:val="32"/>
        </w:rPr>
        <w:t>.</w:t>
      </w:r>
    </w:p>
    <w:p w:rsidR="004B1E87" w:rsidRPr="004B1E87" w:rsidRDefault="004B1E87" w:rsidP="004B1E87">
      <w:pPr>
        <w:pStyle w:val="a3"/>
        <w:shd w:val="clear" w:color="auto" w:fill="FFFFFF"/>
        <w:spacing w:before="0" w:beforeAutospacing="0" w:after="360" w:afterAutospacing="0"/>
        <w:rPr>
          <w:i/>
          <w:color w:val="000000"/>
          <w:sz w:val="28"/>
          <w:szCs w:val="28"/>
        </w:rPr>
      </w:pPr>
      <w:proofErr w:type="spellStart"/>
      <w:r w:rsidRPr="004B1E87">
        <w:rPr>
          <w:i/>
          <w:color w:val="000000"/>
          <w:sz w:val="28"/>
          <w:szCs w:val="28"/>
        </w:rPr>
        <w:t>Тейпирование</w:t>
      </w:r>
      <w:proofErr w:type="spellEnd"/>
      <w:r w:rsidRPr="004B1E87">
        <w:rPr>
          <w:i/>
          <w:color w:val="000000"/>
          <w:sz w:val="28"/>
          <w:szCs w:val="28"/>
        </w:rPr>
        <w:t xml:space="preserve"> позволяет опосредованно, через кожу, влиять на расположенные в ней рецепторы и нервные окончания, оказывая мощное </w:t>
      </w:r>
      <w:proofErr w:type="spellStart"/>
      <w:r w:rsidRPr="004B1E87">
        <w:rPr>
          <w:i/>
          <w:color w:val="000000"/>
          <w:sz w:val="28"/>
          <w:szCs w:val="28"/>
        </w:rPr>
        <w:t>нейрорефлекторное</w:t>
      </w:r>
      <w:proofErr w:type="spellEnd"/>
      <w:r w:rsidRPr="004B1E87">
        <w:rPr>
          <w:i/>
          <w:color w:val="000000"/>
          <w:sz w:val="28"/>
          <w:szCs w:val="28"/>
        </w:rPr>
        <w:t xml:space="preserve"> воздействие.</w:t>
      </w:r>
    </w:p>
    <w:p w:rsidR="004B1E87" w:rsidRPr="004B1E87" w:rsidRDefault="004B1E87" w:rsidP="004B1E87">
      <w:pPr>
        <w:pStyle w:val="a3"/>
        <w:shd w:val="clear" w:color="auto" w:fill="FFFFFF"/>
        <w:spacing w:before="0" w:beforeAutospacing="0" w:after="360" w:afterAutospacing="0"/>
        <w:rPr>
          <w:i/>
          <w:color w:val="000000"/>
          <w:sz w:val="28"/>
          <w:szCs w:val="28"/>
        </w:rPr>
      </w:pPr>
      <w:r w:rsidRPr="004B1E87">
        <w:rPr>
          <w:i/>
          <w:color w:val="000000"/>
          <w:sz w:val="28"/>
          <w:szCs w:val="28"/>
        </w:rPr>
        <w:t xml:space="preserve">Так же тейп позволяет работать с фасциями — поверхностной и через её связи с более глубокими — это даёт эффект улучшения локальной микроциркуляции, </w:t>
      </w:r>
      <w:proofErr w:type="spellStart"/>
      <w:r w:rsidRPr="004B1E87">
        <w:rPr>
          <w:i/>
          <w:color w:val="000000"/>
          <w:sz w:val="28"/>
          <w:szCs w:val="28"/>
        </w:rPr>
        <w:t>лимфооттока</w:t>
      </w:r>
      <w:proofErr w:type="spellEnd"/>
      <w:r w:rsidRPr="004B1E87">
        <w:rPr>
          <w:i/>
          <w:color w:val="000000"/>
          <w:sz w:val="28"/>
          <w:szCs w:val="28"/>
        </w:rPr>
        <w:t>.</w:t>
      </w:r>
    </w:p>
    <w:p w:rsidR="004B1E87" w:rsidRDefault="004B1E87" w:rsidP="004B1E87">
      <w:pPr>
        <w:pStyle w:val="a3"/>
        <w:shd w:val="clear" w:color="auto" w:fill="FFFFFF"/>
        <w:spacing w:before="0" w:beforeAutospacing="0" w:after="360" w:afterAutospacing="0"/>
        <w:rPr>
          <w:i/>
          <w:color w:val="000000"/>
          <w:sz w:val="28"/>
          <w:szCs w:val="28"/>
        </w:rPr>
      </w:pPr>
      <w:r w:rsidRPr="004B1E87">
        <w:rPr>
          <w:i/>
          <w:color w:val="000000"/>
          <w:sz w:val="28"/>
          <w:szCs w:val="28"/>
        </w:rPr>
        <w:t xml:space="preserve">При работе с детьми метод </w:t>
      </w:r>
      <w:proofErr w:type="spellStart"/>
      <w:r w:rsidRPr="004B1E87">
        <w:rPr>
          <w:i/>
          <w:color w:val="000000"/>
          <w:sz w:val="28"/>
          <w:szCs w:val="28"/>
        </w:rPr>
        <w:t>тейпирования</w:t>
      </w:r>
      <w:proofErr w:type="spellEnd"/>
      <w:r w:rsidRPr="004B1E87">
        <w:rPr>
          <w:i/>
          <w:color w:val="000000"/>
          <w:sz w:val="28"/>
          <w:szCs w:val="28"/>
        </w:rPr>
        <w:t xml:space="preserve"> часто является наиболее удобным средством и во многом самым эффективным. Это происходит благодаря постоянному воздействию, которое не причиняет неудобств, что позволит малышу не обращать внимание на аппликацию.</w:t>
      </w:r>
    </w:p>
    <w:p w:rsidR="004B1E87" w:rsidRPr="004B1E87" w:rsidRDefault="004B1E87" w:rsidP="004B1E87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B1E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Эффективность логопедического </w:t>
      </w:r>
      <w:proofErr w:type="spellStart"/>
      <w:r w:rsidRPr="004B1E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тейпирования</w:t>
      </w:r>
      <w:proofErr w:type="spellEnd"/>
    </w:p>
    <w:p w:rsidR="004B1E87" w:rsidRPr="004B1E87" w:rsidRDefault="004B1E87" w:rsidP="004B1E87">
      <w:pPr>
        <w:spacing w:after="360" w:line="33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отличие от стандартных методов коррекции, тейпы являются настоящим прорывом в области логопедии.</w:t>
      </w:r>
    </w:p>
    <w:p w:rsidR="004B1E87" w:rsidRPr="004B1E87" w:rsidRDefault="004B1E87" w:rsidP="004B1E87">
      <w:pPr>
        <w:spacing w:after="360" w:line="33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Благодаря этому средству можно воздействовать на связки и мышцы без всяких лекарств и ограничений. </w:t>
      </w:r>
    </w:p>
    <w:p w:rsidR="004B1E87" w:rsidRPr="004B1E87" w:rsidRDefault="004B1E87" w:rsidP="004B1E87">
      <w:pPr>
        <w:spacing w:after="360" w:line="33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тейпирования</w:t>
      </w:r>
      <w:proofErr w:type="spellEnd"/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связки удаётся скорректировать в случае их неправильного развития, а мышцы, в зависимости от необходимого воздействия, расслабить или напрячь.</w:t>
      </w:r>
    </w:p>
    <w:p w:rsidR="004B1E87" w:rsidRPr="004B1E87" w:rsidRDefault="004B1E87" w:rsidP="004B1E87">
      <w:pPr>
        <w:spacing w:after="360" w:line="33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тейпирования</w:t>
      </w:r>
      <w:proofErr w:type="spellEnd"/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дает хороший результат при использовании вместе с </w:t>
      </w:r>
      <w:hyperlink r:id="rId5" w:history="1">
        <w:r w:rsidRPr="004B1E87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логопедическим массажем</w:t>
        </w:r>
      </w:hyperlink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и </w:t>
      </w:r>
      <w:proofErr w:type="spellStart"/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миофункциональными</w:t>
      </w:r>
      <w:proofErr w:type="spellEnd"/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аппаратами: </w:t>
      </w:r>
      <w:proofErr w:type="spellStart"/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трейнерами</w:t>
      </w:r>
      <w:proofErr w:type="spellEnd"/>
      <w:r w:rsidRPr="004B1E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вестибулярными пластинами.</w:t>
      </w:r>
    </w:p>
    <w:p w:rsidR="004B1E87" w:rsidRDefault="004B1E87" w:rsidP="004B1E87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i/>
          <w:color w:val="000000"/>
          <w:sz w:val="28"/>
          <w:szCs w:val="28"/>
        </w:rPr>
      </w:pPr>
      <w:r w:rsidRPr="004B1E87">
        <w:rPr>
          <w:i/>
          <w:color w:val="000000"/>
          <w:sz w:val="28"/>
          <w:szCs w:val="28"/>
        </w:rPr>
        <w:t xml:space="preserve">Показания к использованию </w:t>
      </w:r>
      <w:proofErr w:type="spellStart"/>
      <w:r w:rsidRPr="004B1E87">
        <w:rPr>
          <w:i/>
          <w:color w:val="000000"/>
          <w:sz w:val="28"/>
          <w:szCs w:val="28"/>
        </w:rPr>
        <w:t>тейпирования</w:t>
      </w:r>
      <w:proofErr w:type="spellEnd"/>
      <w:r w:rsidRPr="004B1E87">
        <w:rPr>
          <w:i/>
          <w:color w:val="000000"/>
          <w:sz w:val="28"/>
          <w:szCs w:val="28"/>
        </w:rPr>
        <w:t xml:space="preserve"> в логопедической практике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1E87" w:rsidRPr="004B1E87" w:rsidTr="004B1E87">
        <w:tc>
          <w:tcPr>
            <w:tcW w:w="4672" w:type="dxa"/>
          </w:tcPr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Нарушение тонуса мимических, жевательных и </w:t>
            </w:r>
            <w:proofErr w:type="spellStart"/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артикуляционых</w:t>
            </w:r>
            <w:proofErr w:type="spellEnd"/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мышц (</w:t>
            </w:r>
            <w:proofErr w:type="spellStart"/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</w:t>
            </w:r>
            <w:proofErr w:type="spellEnd"/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или </w:t>
            </w:r>
            <w:proofErr w:type="spellStart"/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</w:t>
            </w:r>
            <w:proofErr w:type="spellEnd"/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-тонус)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-Ограничение движений в мимической и артикуляционной мускулатуре;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Невозможность удержания артикуляционных поз при постановке и автоматизации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Гиперсаливация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 функции жевания и глотания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Артикуляционная </w:t>
            </w:r>
            <w:proofErr w:type="spellStart"/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диспраксия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Дисфункция ВНЧС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Инфантильное глотание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Ротовое дыхание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 (затруднение) носового дыхания и дифференциации ротового и носового дыхания (при произношении звуков)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небно-глоточный рефлекс</w:t>
            </w:r>
          </w:p>
          <w:p w:rsidR="004B1E87" w:rsidRPr="004B1E87" w:rsidRDefault="004B1E87" w:rsidP="004B1E87">
            <w:pPr>
              <w:pStyle w:val="2"/>
              <w:spacing w:before="0" w:beforeAutospacing="0" w:after="0" w:afterAutospacing="0" w:line="288" w:lineRule="atLeast"/>
              <w:jc w:val="center"/>
              <w:outlineLvl w:val="1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мышечного тонуса ШВЗ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тейпирования</w:t>
            </w:r>
            <w:proofErr w:type="spellEnd"/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миофункциональной</w:t>
            </w:r>
            <w:proofErr w:type="spellEnd"/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нагрузки при выполнении артикуляционной гимнастики и постановке звуков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hyperlink r:id="rId6" w:history="1">
              <w:r w:rsidRPr="004B1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Заикание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Дистальное и </w:t>
            </w:r>
            <w:proofErr w:type="spellStart"/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мезиальное</w:t>
            </w:r>
            <w:proofErr w:type="spellEnd"/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положение нижней челюсти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прикуса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дополнительная методика в комплексе с </w:t>
            </w:r>
            <w:proofErr w:type="spellStart"/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миофункциональной</w:t>
            </w:r>
            <w:proofErr w:type="spellEnd"/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после оперативного лечения на органах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голоса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подвижности мышц гортани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диафрагмального дыхания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4B1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Дисграфия</w:t>
              </w:r>
              <w:proofErr w:type="spellEnd"/>
              <w:r w:rsidRPr="004B1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 </w:t>
              </w:r>
              <w:proofErr w:type="spellStart"/>
              <w:r w:rsidRPr="004B1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дислексия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1E87" w:rsidRPr="004B1E87" w:rsidRDefault="004B1E87" w:rsidP="004B1E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Деформации грудной клетки</w:t>
            </w:r>
          </w:p>
          <w:p w:rsidR="004B1E87" w:rsidRPr="004B1E87" w:rsidRDefault="004B1E87" w:rsidP="004B1E87">
            <w:pPr>
              <w:pStyle w:val="2"/>
              <w:spacing w:before="0" w:beforeAutospacing="0" w:after="0" w:afterAutospacing="0" w:line="288" w:lineRule="atLeast"/>
              <w:jc w:val="center"/>
              <w:outlineLvl w:val="1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4B1E87" w:rsidRPr="004B1E87" w:rsidRDefault="004B1E87" w:rsidP="004B1E87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i/>
          <w:color w:val="000000"/>
          <w:sz w:val="28"/>
          <w:szCs w:val="28"/>
        </w:rPr>
      </w:pPr>
    </w:p>
    <w:p w:rsidR="004B1E87" w:rsidRPr="004B1E87" w:rsidRDefault="004B1E87" w:rsidP="004B1E87">
      <w:pPr>
        <w:pStyle w:val="a3"/>
        <w:shd w:val="clear" w:color="auto" w:fill="FFFFFF"/>
        <w:spacing w:before="0" w:beforeAutospacing="0" w:after="360" w:afterAutospacing="0"/>
        <w:rPr>
          <w:i/>
          <w:color w:val="000000"/>
          <w:sz w:val="28"/>
          <w:szCs w:val="28"/>
        </w:rPr>
      </w:pPr>
    </w:p>
    <w:p w:rsidR="004B1E87" w:rsidRPr="005F2C7C" w:rsidRDefault="004B1E87" w:rsidP="004B1E87">
      <w:pPr>
        <w:pStyle w:val="2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F2C7C">
        <w:rPr>
          <w:i/>
          <w:color w:val="000000"/>
          <w:sz w:val="28"/>
          <w:szCs w:val="28"/>
        </w:rPr>
        <w:t xml:space="preserve">Преимущества </w:t>
      </w:r>
      <w:proofErr w:type="spellStart"/>
      <w:r w:rsidRPr="005F2C7C">
        <w:rPr>
          <w:i/>
          <w:color w:val="000000"/>
          <w:sz w:val="28"/>
          <w:szCs w:val="28"/>
        </w:rPr>
        <w:t>тейпирования</w:t>
      </w:r>
      <w:proofErr w:type="spellEnd"/>
    </w:p>
    <w:p w:rsidR="004B1E87" w:rsidRPr="005F2C7C" w:rsidRDefault="005F2C7C" w:rsidP="004B1E87">
      <w:pPr>
        <w:pStyle w:val="elementor-icon-box-description"/>
        <w:spacing w:before="0" w:beforeAutospacing="0" w:after="0" w:afterAutospacing="0" w:line="336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="004B1E87" w:rsidRPr="005F2C7C">
        <w:rPr>
          <w:i/>
          <w:color w:val="000000"/>
          <w:sz w:val="28"/>
          <w:szCs w:val="28"/>
        </w:rPr>
        <w:t xml:space="preserve">Немедикаментозное, </w:t>
      </w:r>
      <w:proofErr w:type="spellStart"/>
      <w:r w:rsidR="004B1E87" w:rsidRPr="005F2C7C">
        <w:rPr>
          <w:i/>
          <w:color w:val="000000"/>
          <w:sz w:val="28"/>
          <w:szCs w:val="28"/>
        </w:rPr>
        <w:t>неинвазивное</w:t>
      </w:r>
      <w:proofErr w:type="spellEnd"/>
      <w:r w:rsidR="004B1E87" w:rsidRPr="005F2C7C">
        <w:rPr>
          <w:i/>
          <w:color w:val="000000"/>
          <w:sz w:val="28"/>
          <w:szCs w:val="28"/>
        </w:rPr>
        <w:t xml:space="preserve"> лечение речевых нарушений</w:t>
      </w:r>
    </w:p>
    <w:p w:rsidR="005F2C7C" w:rsidRDefault="005F2C7C" w:rsidP="004B1E87">
      <w:pPr>
        <w:pStyle w:val="elementor-icon-box-description"/>
        <w:spacing w:before="0" w:beforeAutospacing="0" w:after="0" w:afterAutospacing="0" w:line="336" w:lineRule="atLeast"/>
        <w:jc w:val="center"/>
        <w:rPr>
          <w:i/>
          <w:color w:val="000000"/>
          <w:sz w:val="28"/>
          <w:szCs w:val="28"/>
        </w:rPr>
      </w:pPr>
    </w:p>
    <w:p w:rsidR="004B1E87" w:rsidRPr="005F2C7C" w:rsidRDefault="005F2C7C" w:rsidP="004B1E87">
      <w:pPr>
        <w:pStyle w:val="elementor-icon-box-description"/>
        <w:spacing w:before="0" w:beforeAutospacing="0" w:after="0" w:afterAutospacing="0" w:line="336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="004B1E87" w:rsidRPr="005F2C7C">
        <w:rPr>
          <w:i/>
          <w:color w:val="000000"/>
          <w:sz w:val="28"/>
          <w:szCs w:val="28"/>
        </w:rPr>
        <w:t>Отсутствие возрастных ограничений</w:t>
      </w:r>
    </w:p>
    <w:p w:rsidR="005F2C7C" w:rsidRDefault="005F2C7C" w:rsidP="004B1E87">
      <w:pPr>
        <w:pStyle w:val="elementor-icon-box-description"/>
        <w:spacing w:before="0" w:beforeAutospacing="0" w:after="0" w:afterAutospacing="0" w:line="336" w:lineRule="atLeast"/>
        <w:jc w:val="center"/>
        <w:rPr>
          <w:i/>
          <w:color w:val="000000"/>
          <w:sz w:val="28"/>
          <w:szCs w:val="28"/>
        </w:rPr>
      </w:pPr>
    </w:p>
    <w:p w:rsidR="004B1E87" w:rsidRPr="005F2C7C" w:rsidRDefault="005F2C7C" w:rsidP="004B1E87">
      <w:pPr>
        <w:pStyle w:val="elementor-icon-box-description"/>
        <w:spacing w:before="0" w:beforeAutospacing="0" w:after="0" w:afterAutospacing="0" w:line="336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="004B1E87" w:rsidRPr="005F2C7C">
        <w:rPr>
          <w:i/>
          <w:color w:val="000000"/>
          <w:sz w:val="28"/>
          <w:szCs w:val="28"/>
        </w:rPr>
        <w:t>Удобное и эффективное в применении</w:t>
      </w:r>
    </w:p>
    <w:p w:rsidR="005F2C7C" w:rsidRDefault="005F2C7C" w:rsidP="004B1E87">
      <w:pPr>
        <w:pStyle w:val="elementor-icon-box-description"/>
        <w:spacing w:before="0" w:beforeAutospacing="0" w:after="0" w:afterAutospacing="0" w:line="336" w:lineRule="atLeast"/>
        <w:jc w:val="center"/>
        <w:rPr>
          <w:i/>
          <w:color w:val="000000"/>
          <w:sz w:val="28"/>
          <w:szCs w:val="28"/>
        </w:rPr>
      </w:pPr>
    </w:p>
    <w:p w:rsidR="004B1E87" w:rsidRPr="005F2C7C" w:rsidRDefault="005F2C7C" w:rsidP="004B1E87">
      <w:pPr>
        <w:pStyle w:val="elementor-icon-box-description"/>
        <w:spacing w:before="0" w:beforeAutospacing="0" w:after="0" w:afterAutospacing="0" w:line="336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="004B1E87" w:rsidRPr="005F2C7C">
        <w:rPr>
          <w:i/>
          <w:color w:val="000000"/>
          <w:sz w:val="28"/>
          <w:szCs w:val="28"/>
        </w:rPr>
        <w:t>Совместимость и ускорение других видов лечения</w:t>
      </w:r>
    </w:p>
    <w:p w:rsidR="004B1E87" w:rsidRDefault="004B1E87" w:rsidP="004B1E87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F2C7C" w:rsidRPr="005F2C7C" w:rsidRDefault="005F2C7C" w:rsidP="005F2C7C">
      <w:pPr>
        <w:pStyle w:val="2"/>
        <w:spacing w:before="0" w:beforeAutospacing="0" w:after="0" w:afterAutospacing="0"/>
        <w:jc w:val="center"/>
        <w:rPr>
          <w:i/>
          <w:sz w:val="28"/>
          <w:szCs w:val="28"/>
        </w:rPr>
      </w:pPr>
      <w:r w:rsidRPr="005F2C7C">
        <w:rPr>
          <w:i/>
          <w:sz w:val="28"/>
          <w:szCs w:val="28"/>
        </w:rPr>
        <w:t>Как проводится процедура?</w:t>
      </w:r>
    </w:p>
    <w:p w:rsidR="005F2C7C" w:rsidRPr="005F2C7C" w:rsidRDefault="005F2C7C" w:rsidP="005F2C7C">
      <w:pPr>
        <w:pStyle w:val="a3"/>
        <w:shd w:val="clear" w:color="auto" w:fill="FFFFFF"/>
        <w:spacing w:before="0" w:beforeAutospacing="0" w:after="360" w:afterAutospacing="0"/>
        <w:rPr>
          <w:i/>
          <w:sz w:val="28"/>
          <w:szCs w:val="28"/>
        </w:rPr>
      </w:pPr>
      <w:r w:rsidRPr="005F2C7C">
        <w:rPr>
          <w:i/>
          <w:sz w:val="28"/>
          <w:szCs w:val="28"/>
        </w:rPr>
        <w:t xml:space="preserve">В отличие от массажа, который длится один сеанс, </w:t>
      </w:r>
      <w:proofErr w:type="spellStart"/>
      <w:r w:rsidRPr="005F2C7C">
        <w:rPr>
          <w:i/>
          <w:sz w:val="28"/>
          <w:szCs w:val="28"/>
        </w:rPr>
        <w:t>тейпирование</w:t>
      </w:r>
      <w:proofErr w:type="spellEnd"/>
      <w:r w:rsidRPr="005F2C7C">
        <w:rPr>
          <w:i/>
          <w:sz w:val="28"/>
          <w:szCs w:val="28"/>
        </w:rPr>
        <w:t xml:space="preserve"> имеет продолжительное действие. </w:t>
      </w:r>
    </w:p>
    <w:p w:rsidR="005F2C7C" w:rsidRPr="005F2C7C" w:rsidRDefault="005F2C7C" w:rsidP="005F2C7C">
      <w:pPr>
        <w:pStyle w:val="a3"/>
        <w:shd w:val="clear" w:color="auto" w:fill="FFFFFF"/>
        <w:spacing w:before="0" w:beforeAutospacing="0" w:after="360" w:afterAutospacing="0"/>
        <w:rPr>
          <w:i/>
          <w:sz w:val="28"/>
          <w:szCs w:val="28"/>
        </w:rPr>
      </w:pPr>
      <w:r w:rsidRPr="005F2C7C">
        <w:rPr>
          <w:i/>
          <w:sz w:val="28"/>
          <w:szCs w:val="28"/>
        </w:rPr>
        <w:t>Ленты накладываются на определенные участки тела и остаются там до нескольких часов, несколько дней или недель (до 14 дней). Это позволяет усилить действие </w:t>
      </w:r>
      <w:hyperlink r:id="rId8" w:history="1">
        <w:r w:rsidRPr="005F2C7C">
          <w:rPr>
            <w:rStyle w:val="a4"/>
            <w:i/>
            <w:color w:val="auto"/>
            <w:sz w:val="28"/>
            <w:szCs w:val="28"/>
            <w:u w:val="none"/>
          </w:rPr>
          <w:t>логопедического массажа</w:t>
        </w:r>
      </w:hyperlink>
      <w:r w:rsidRPr="005F2C7C">
        <w:rPr>
          <w:i/>
          <w:sz w:val="28"/>
          <w:szCs w:val="28"/>
        </w:rPr>
        <w:t> и артикуляционной гимнастики. </w:t>
      </w:r>
    </w:p>
    <w:p w:rsidR="005F2C7C" w:rsidRPr="005F2C7C" w:rsidRDefault="005F2C7C" w:rsidP="005F2C7C">
      <w:pPr>
        <w:pStyle w:val="a3"/>
        <w:shd w:val="clear" w:color="auto" w:fill="FFFFFF"/>
        <w:spacing w:before="0" w:beforeAutospacing="0" w:after="360" w:afterAutospacing="0"/>
        <w:rPr>
          <w:i/>
          <w:sz w:val="28"/>
          <w:szCs w:val="28"/>
        </w:rPr>
      </w:pPr>
      <w:r w:rsidRPr="005F2C7C">
        <w:rPr>
          <w:i/>
          <w:sz w:val="28"/>
          <w:szCs w:val="28"/>
        </w:rPr>
        <w:t>Клеить пластырь в логопедической практике рекомендуется до артикуляционной гимнастики, но после </w:t>
      </w:r>
      <w:hyperlink r:id="rId9" w:history="1">
        <w:r w:rsidRPr="005F2C7C">
          <w:rPr>
            <w:rStyle w:val="a4"/>
            <w:i/>
            <w:color w:val="auto"/>
            <w:sz w:val="28"/>
            <w:szCs w:val="28"/>
            <w:u w:val="none"/>
          </w:rPr>
          <w:t>логопедического массажа.</w:t>
        </w:r>
      </w:hyperlink>
      <w:r w:rsidRPr="005F2C7C">
        <w:rPr>
          <w:i/>
          <w:sz w:val="28"/>
          <w:szCs w:val="28"/>
        </w:rPr>
        <w:t> </w:t>
      </w:r>
    </w:p>
    <w:p w:rsidR="005F2C7C" w:rsidRDefault="005F2C7C" w:rsidP="005F2C7C">
      <w:pPr>
        <w:pStyle w:val="a3"/>
        <w:shd w:val="clear" w:color="auto" w:fill="FFFFFF"/>
        <w:spacing w:before="0" w:beforeAutospacing="0" w:after="360" w:afterAutospacing="0"/>
        <w:rPr>
          <w:i/>
          <w:sz w:val="28"/>
          <w:szCs w:val="28"/>
        </w:rPr>
      </w:pPr>
      <w:r w:rsidRPr="005F2C7C">
        <w:rPr>
          <w:i/>
          <w:sz w:val="28"/>
          <w:szCs w:val="28"/>
        </w:rPr>
        <w:t xml:space="preserve">Массаж расслабляет </w:t>
      </w:r>
      <w:proofErr w:type="gramStart"/>
      <w:r w:rsidRPr="005F2C7C">
        <w:rPr>
          <w:i/>
          <w:sz w:val="28"/>
          <w:szCs w:val="28"/>
        </w:rPr>
        <w:t>мышцы</w:t>
      </w:r>
      <w:proofErr w:type="gramEnd"/>
      <w:r w:rsidRPr="005F2C7C">
        <w:rPr>
          <w:i/>
          <w:sz w:val="28"/>
          <w:szCs w:val="28"/>
        </w:rPr>
        <w:t xml:space="preserve"> находящиеся в </w:t>
      </w:r>
      <w:proofErr w:type="spellStart"/>
      <w:r w:rsidRPr="005F2C7C">
        <w:rPr>
          <w:i/>
          <w:sz w:val="28"/>
          <w:szCs w:val="28"/>
        </w:rPr>
        <w:t>гипертонусе</w:t>
      </w:r>
      <w:proofErr w:type="spellEnd"/>
      <w:r w:rsidRPr="005F2C7C">
        <w:rPr>
          <w:i/>
          <w:sz w:val="28"/>
          <w:szCs w:val="28"/>
        </w:rPr>
        <w:t xml:space="preserve"> и тонизирует «нерабочие» мышцы. А артикуляционная гимнастика помогает выработать новый паттерн правильных движений.</w:t>
      </w:r>
    </w:p>
    <w:p w:rsidR="005F2C7C" w:rsidRDefault="005F2C7C" w:rsidP="005F2C7C">
      <w:pPr>
        <w:pStyle w:val="a3"/>
        <w:shd w:val="clear" w:color="auto" w:fill="FFFFFF"/>
        <w:spacing w:before="0" w:beforeAutospacing="0" w:after="360" w:afterAutospacing="0"/>
        <w:rPr>
          <w:i/>
          <w:sz w:val="28"/>
          <w:szCs w:val="28"/>
        </w:rPr>
      </w:pPr>
    </w:p>
    <w:p w:rsidR="005F2C7C" w:rsidRDefault="005F2C7C" w:rsidP="005F2C7C">
      <w:pPr>
        <w:pStyle w:val="2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F2C7C">
        <w:rPr>
          <w:color w:val="FF0000"/>
          <w:sz w:val="28"/>
          <w:szCs w:val="28"/>
        </w:rPr>
        <w:lastRenderedPageBreak/>
        <w:t>Что нужно знать!</w:t>
      </w:r>
    </w:p>
    <w:p w:rsidR="005F2C7C" w:rsidRPr="005F2C7C" w:rsidRDefault="005F2C7C" w:rsidP="005F2C7C">
      <w:pPr>
        <w:pStyle w:val="a3"/>
        <w:spacing w:before="0" w:beforeAutospacing="0" w:after="360" w:afterAutospacing="0"/>
        <w:rPr>
          <w:i/>
          <w:color w:val="000000"/>
          <w:sz w:val="28"/>
          <w:szCs w:val="28"/>
        </w:rPr>
      </w:pPr>
      <w:bookmarkStart w:id="0" w:name="_GoBack"/>
      <w:proofErr w:type="spellStart"/>
      <w:r w:rsidRPr="005F2C7C">
        <w:rPr>
          <w:rStyle w:val="a6"/>
          <w:i/>
          <w:color w:val="FF0000"/>
          <w:sz w:val="28"/>
          <w:szCs w:val="28"/>
        </w:rPr>
        <w:t>Кинезиотейп</w:t>
      </w:r>
      <w:proofErr w:type="spellEnd"/>
      <w:r w:rsidRPr="005F2C7C">
        <w:rPr>
          <w:rStyle w:val="a6"/>
          <w:i/>
          <w:color w:val="FF0000"/>
          <w:sz w:val="28"/>
          <w:szCs w:val="28"/>
        </w:rPr>
        <w:t xml:space="preserve"> не способен полностью вылечить заболевание. </w:t>
      </w:r>
      <w:r w:rsidRPr="005F2C7C">
        <w:rPr>
          <w:b/>
          <w:bCs/>
          <w:i/>
          <w:color w:val="FF0000"/>
          <w:sz w:val="28"/>
          <w:szCs w:val="28"/>
        </w:rPr>
        <w:br/>
      </w:r>
      <w:r w:rsidRPr="005F2C7C">
        <w:rPr>
          <w:i/>
          <w:color w:val="000000"/>
          <w:sz w:val="28"/>
          <w:szCs w:val="28"/>
        </w:rPr>
        <w:t>Это лишь дополнение к основным видам терапии, таким как физиотерапевтические процедуры, </w:t>
      </w:r>
      <w:hyperlink r:id="rId10" w:history="1">
        <w:r w:rsidRPr="005F2C7C">
          <w:rPr>
            <w:rStyle w:val="a4"/>
            <w:i/>
            <w:color w:val="333399"/>
            <w:sz w:val="28"/>
            <w:szCs w:val="28"/>
          </w:rPr>
          <w:t>логопедический массаж</w:t>
        </w:r>
      </w:hyperlink>
      <w:r w:rsidRPr="005F2C7C">
        <w:rPr>
          <w:i/>
          <w:color w:val="000000"/>
          <w:sz w:val="28"/>
          <w:szCs w:val="28"/>
        </w:rPr>
        <w:t>,  и др.</w:t>
      </w:r>
      <w:r w:rsidRPr="005F2C7C">
        <w:rPr>
          <w:i/>
          <w:color w:val="000000"/>
          <w:sz w:val="28"/>
          <w:szCs w:val="28"/>
        </w:rPr>
        <w:br/>
        <w:t>Как любой передовой метод лечения и профилактики, использование тейпа требует грамотного применения. </w:t>
      </w:r>
    </w:p>
    <w:p w:rsidR="005F2C7C" w:rsidRPr="005F2C7C" w:rsidRDefault="005F2C7C" w:rsidP="005F2C7C">
      <w:pPr>
        <w:pStyle w:val="a3"/>
        <w:spacing w:before="0" w:beforeAutospacing="0" w:after="360" w:afterAutospacing="0"/>
        <w:rPr>
          <w:i/>
          <w:color w:val="000000"/>
          <w:sz w:val="28"/>
          <w:szCs w:val="28"/>
        </w:rPr>
      </w:pPr>
      <w:r w:rsidRPr="005F2C7C">
        <w:rPr>
          <w:i/>
          <w:color w:val="000000"/>
          <w:sz w:val="28"/>
          <w:szCs w:val="28"/>
        </w:rPr>
        <w:t xml:space="preserve">Ведь </w:t>
      </w:r>
      <w:proofErr w:type="spellStart"/>
      <w:r w:rsidRPr="005F2C7C">
        <w:rPr>
          <w:i/>
          <w:color w:val="000000"/>
          <w:sz w:val="28"/>
          <w:szCs w:val="28"/>
        </w:rPr>
        <w:t>кинезиотейп</w:t>
      </w:r>
      <w:proofErr w:type="spellEnd"/>
      <w:r w:rsidRPr="005F2C7C">
        <w:rPr>
          <w:i/>
          <w:color w:val="000000"/>
          <w:sz w:val="28"/>
          <w:szCs w:val="28"/>
        </w:rPr>
        <w:t xml:space="preserve"> в чем-то похож на клейкую ленту, для применения которой и достижения нужного эффекта требуются знания и умения, которые невозможно получить самостоятельно, прочитав статью или посмотрев </w:t>
      </w:r>
      <w:proofErr w:type="spellStart"/>
      <w:r w:rsidRPr="005F2C7C">
        <w:rPr>
          <w:i/>
          <w:color w:val="000000"/>
          <w:sz w:val="28"/>
          <w:szCs w:val="28"/>
        </w:rPr>
        <w:t>видеоурок</w:t>
      </w:r>
      <w:proofErr w:type="spellEnd"/>
      <w:r w:rsidRPr="005F2C7C">
        <w:rPr>
          <w:i/>
          <w:color w:val="000000"/>
          <w:sz w:val="28"/>
          <w:szCs w:val="28"/>
        </w:rPr>
        <w:t>.</w:t>
      </w:r>
    </w:p>
    <w:p w:rsidR="005F2C7C" w:rsidRPr="005F2C7C" w:rsidRDefault="005F2C7C" w:rsidP="005F2C7C">
      <w:pPr>
        <w:pStyle w:val="a3"/>
        <w:spacing w:before="0" w:beforeAutospacing="0" w:after="360" w:afterAutospacing="0"/>
        <w:rPr>
          <w:i/>
          <w:color w:val="000000"/>
          <w:sz w:val="28"/>
          <w:szCs w:val="28"/>
        </w:rPr>
      </w:pPr>
      <w:r w:rsidRPr="005F2C7C">
        <w:rPr>
          <w:i/>
          <w:color w:val="000000"/>
          <w:sz w:val="28"/>
          <w:szCs w:val="28"/>
        </w:rPr>
        <w:t xml:space="preserve">Поэтому для правильного использования </w:t>
      </w:r>
      <w:proofErr w:type="spellStart"/>
      <w:r w:rsidRPr="005F2C7C">
        <w:rPr>
          <w:i/>
          <w:color w:val="000000"/>
          <w:sz w:val="28"/>
          <w:szCs w:val="28"/>
        </w:rPr>
        <w:t>кинезиотейпа</w:t>
      </w:r>
      <w:proofErr w:type="spellEnd"/>
      <w:r w:rsidRPr="005F2C7C">
        <w:rPr>
          <w:i/>
          <w:color w:val="000000"/>
          <w:sz w:val="28"/>
          <w:szCs w:val="28"/>
        </w:rPr>
        <w:t xml:space="preserve"> требуется помощь и сопровождение сертифицированного специалиста.</w:t>
      </w:r>
    </w:p>
    <w:p w:rsidR="005F2C7C" w:rsidRPr="005F2C7C" w:rsidRDefault="005F2C7C" w:rsidP="005F2C7C">
      <w:pPr>
        <w:pStyle w:val="a3"/>
        <w:spacing w:before="0" w:beforeAutospacing="0" w:after="360" w:afterAutospacing="0"/>
        <w:rPr>
          <w:i/>
          <w:color w:val="000000"/>
          <w:sz w:val="28"/>
          <w:szCs w:val="28"/>
        </w:rPr>
      </w:pPr>
      <w:r w:rsidRPr="005F2C7C">
        <w:rPr>
          <w:rStyle w:val="a6"/>
          <w:i/>
          <w:color w:val="FF0000"/>
          <w:sz w:val="28"/>
          <w:szCs w:val="28"/>
        </w:rPr>
        <w:t>ВНИМАНИЕ!</w:t>
      </w:r>
      <w:r w:rsidRPr="005F2C7C">
        <w:rPr>
          <w:i/>
          <w:color w:val="FF0000"/>
          <w:sz w:val="28"/>
          <w:szCs w:val="28"/>
        </w:rPr>
        <w:t> </w:t>
      </w:r>
      <w:r w:rsidRPr="005F2C7C">
        <w:rPr>
          <w:b/>
          <w:bCs/>
          <w:i/>
          <w:color w:val="000000"/>
          <w:sz w:val="28"/>
          <w:szCs w:val="28"/>
        </w:rPr>
        <w:t>Тейпы должен накладывать только сертифицированный специалист! </w:t>
      </w:r>
    </w:p>
    <w:bookmarkEnd w:id="0"/>
    <w:p w:rsidR="005F2C7C" w:rsidRPr="005F2C7C" w:rsidRDefault="005F2C7C" w:rsidP="005F2C7C">
      <w:pPr>
        <w:pStyle w:val="2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5F2C7C" w:rsidRPr="005F2C7C" w:rsidRDefault="005F2C7C" w:rsidP="005F2C7C">
      <w:pPr>
        <w:pStyle w:val="a3"/>
        <w:shd w:val="clear" w:color="auto" w:fill="FFFFFF"/>
        <w:spacing w:before="0" w:beforeAutospacing="0" w:after="360" w:afterAutospacing="0"/>
        <w:rPr>
          <w:i/>
          <w:color w:val="FF0000"/>
          <w:sz w:val="28"/>
          <w:szCs w:val="28"/>
        </w:rPr>
      </w:pPr>
    </w:p>
    <w:p w:rsidR="005F2C7C" w:rsidRPr="005F2C7C" w:rsidRDefault="005F2C7C" w:rsidP="004B1E87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sectPr w:rsidR="005F2C7C" w:rsidRPr="005F2C7C" w:rsidSect="004B1E8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E67"/>
    <w:multiLevelType w:val="multilevel"/>
    <w:tmpl w:val="7B78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ED6E26"/>
    <w:multiLevelType w:val="multilevel"/>
    <w:tmpl w:val="D9A0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87"/>
    <w:rsid w:val="004B1E87"/>
    <w:rsid w:val="005F2C7C"/>
    <w:rsid w:val="00D0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B551"/>
  <w15:chartTrackingRefBased/>
  <w15:docId w15:val="{CCE4C3FE-D5A1-4946-9853-33D9E8D6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1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B1E87"/>
    <w:rPr>
      <w:color w:val="0000FF"/>
      <w:u w:val="single"/>
    </w:rPr>
  </w:style>
  <w:style w:type="table" w:styleId="a5">
    <w:name w:val="Table Grid"/>
    <w:basedOn w:val="a1"/>
    <w:uiPriority w:val="39"/>
    <w:rsid w:val="004B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r-icon-box-description">
    <w:name w:val="elementor-icon-box-description"/>
    <w:basedOn w:val="a"/>
    <w:rsid w:val="004B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2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6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46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7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9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1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4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3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39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8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4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01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42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74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5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05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6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5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-rechi.ru/uslugi/logoped-mass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-rechi.ru/uslugi/disgraf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-rechi.ru/uslugi/zaikani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entr-rechi.ru/uslugi/logoped-massage/" TargetMode="External"/><Relationship Id="rId10" Type="http://schemas.openxmlformats.org/officeDocument/2006/relationships/hyperlink" Target="http://www.centr-rechi.ru/uslugi/logoped-mass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-rechi.ru/uslugi/logoped-mass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2020-05-19T14:34:00Z</dcterms:created>
  <dcterms:modified xsi:type="dcterms:W3CDTF">2020-05-19T14:51:00Z</dcterms:modified>
</cp:coreProperties>
</file>